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E1924" w14:textId="77777777" w:rsidR="00DD2616" w:rsidRPr="00DD2616" w:rsidRDefault="00DD2616" w:rsidP="00DD2616">
      <w:pPr>
        <w:spacing w:after="0" w:line="276" w:lineRule="auto"/>
        <w:ind w:left="708" w:firstLine="708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Информация о проведенном контрольном мероприятии</w:t>
      </w:r>
    </w:p>
    <w:p w14:paraId="6A7CFC27" w14:textId="77777777" w:rsidR="00DD2616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7C3FACE3" w14:textId="5F9A5E8E" w:rsidR="00723C9A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Контрольно-счетной палатой муниципального образования Тбилисский муниципальный район Краснодарского края в 202</w:t>
      </w:r>
      <w:r w:rsidR="00790CE4">
        <w:rPr>
          <w:rFonts w:ascii="Times New Roman" w:hAnsi="Times New Roman"/>
          <w:sz w:val="28"/>
        </w:rPr>
        <w:t>6</w:t>
      </w:r>
      <w:r w:rsidRPr="00DD2616">
        <w:rPr>
          <w:rFonts w:ascii="Times New Roman" w:hAnsi="Times New Roman"/>
          <w:sz w:val="28"/>
        </w:rPr>
        <w:t xml:space="preserve"> году проведено контрольное мероприятие </w:t>
      </w:r>
      <w:r w:rsidR="00723C9A">
        <w:rPr>
          <w:rFonts w:ascii="Times New Roman" w:hAnsi="Times New Roman"/>
          <w:sz w:val="28"/>
        </w:rPr>
        <w:t>«</w:t>
      </w:r>
      <w:r w:rsidR="00723C9A">
        <w:rPr>
          <w:rFonts w:ascii="Times New Roman" w:hAnsi="Times New Roman"/>
          <w:sz w:val="28"/>
          <w:szCs w:val="28"/>
        </w:rPr>
        <w:t>Проверка законности и эффективности расходования средств бюджета при осуществлении финансово-хозяйственной деятельности муниципальным бюджетным учреждением культуры «Ванновский культурно-досуговый центр» за 2024-2025 годы»</w:t>
      </w:r>
    </w:p>
    <w:p w14:paraId="5B931D6F" w14:textId="77777777" w:rsidR="00723C9A" w:rsidRDefault="00723C9A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7941E3CE" w14:textId="402A47E0" w:rsidR="00790CE4" w:rsidRDefault="00DD2616" w:rsidP="00DD2616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DD2616">
        <w:rPr>
          <w:rFonts w:ascii="Times New Roman" w:hAnsi="Times New Roman"/>
          <w:sz w:val="28"/>
        </w:rPr>
        <w:t>В ходе проведения контрольного мероприятия контрольно-счетная палата выявила нарушения и замечания</w:t>
      </w:r>
      <w:r w:rsidR="00790CE4">
        <w:rPr>
          <w:rFonts w:ascii="Times New Roman" w:hAnsi="Times New Roman"/>
          <w:sz w:val="28"/>
        </w:rPr>
        <w:t>:</w:t>
      </w:r>
    </w:p>
    <w:p w14:paraId="3B46C370" w14:textId="77777777" w:rsidR="00723C9A" w:rsidRDefault="00723C9A" w:rsidP="00723C9A">
      <w:pPr>
        <w:tabs>
          <w:tab w:val="left" w:pos="246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МБУК «Ванновский КДЦ»:</w:t>
      </w:r>
    </w:p>
    <w:p w14:paraId="24C47003" w14:textId="77777777" w:rsidR="00723C9A" w:rsidRDefault="00723C9A" w:rsidP="00723C9A">
      <w:pPr>
        <w:shd w:val="clear" w:color="auto" w:fill="FFFFFF"/>
        <w:spacing w:after="0" w:line="276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Нарушена статья 22 Закона № 44-ФЗ, регламентирующая, что при расчете обоснования начальной максимальной цены контракта по всем заключенным контрактам в 2024 - 2025 годах, не применялся метод определения начальной (максимальной) цены контракта и цены контракта, заключаемого с единственным поставщиком (подрядчиком, исполнителем), утвержденного Приказом Минэкономразвития РФ от 02.10.2013 г. № 567 «Об утверждении методических рекомендаций по применению методов определения начальной (максимальной) цены контракта и цены контракта, заключаемого с единственным поставщиком (подрядчиком, исполнителем)».</w:t>
      </w:r>
    </w:p>
    <w:p w14:paraId="1F09F224" w14:textId="77777777" w:rsidR="00723C9A" w:rsidRDefault="00723C9A" w:rsidP="00723C9A">
      <w:pPr>
        <w:tabs>
          <w:tab w:val="left" w:pos="2464"/>
        </w:tabs>
        <w:spacing w:after="0" w:line="276" w:lineRule="auto"/>
        <w:ind w:firstLine="709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2. В</w:t>
      </w: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 xml:space="preserve"> 2024-2025 годах КДЦ совершались закупки товаров, работ, услуг, которых нет в перечне нормативных затрат, утвержденных постановлением администрации Ванновского сельского поселения Тбилисского района от 24.01.2024 г. № 2 «Об утверждении нормативных затрат на обеспечение функций администрации Ванновского сельского поселения Тбилисского района и подведомственным ей казенным и бюджетным учреждениям».</w:t>
      </w:r>
    </w:p>
    <w:p w14:paraId="5B9B1AC1" w14:textId="77777777" w:rsidR="00723C9A" w:rsidRDefault="00723C9A" w:rsidP="00723C9A">
      <w:pPr>
        <w:tabs>
          <w:tab w:val="left" w:pos="2464"/>
        </w:tabs>
        <w:spacing w:after="0" w:line="276" w:lineRule="auto"/>
        <w:ind w:firstLine="709"/>
        <w:jc w:val="both"/>
        <w:rPr>
          <w:rFonts w:ascii="Times New Roman" w:hAnsi="Times New Roman"/>
          <w:bCs/>
          <w:kern w:val="3"/>
          <w:sz w:val="28"/>
          <w:szCs w:val="28"/>
          <w:lang w:eastAsia="zh-CN"/>
        </w:rPr>
      </w:pPr>
    </w:p>
    <w:p w14:paraId="685E497C" w14:textId="77777777" w:rsidR="00723C9A" w:rsidRDefault="00723C9A" w:rsidP="00723C9A">
      <w:pPr>
        <w:tabs>
          <w:tab w:val="left" w:pos="2464"/>
        </w:tabs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kern w:val="3"/>
          <w:sz w:val="28"/>
          <w:szCs w:val="28"/>
          <w:lang w:eastAsia="zh-CN"/>
        </w:rPr>
        <w:t>Администрация Ванновского сельского поселения Тбилисского района:</w:t>
      </w:r>
    </w:p>
    <w:p w14:paraId="0435FF0E" w14:textId="77777777" w:rsidR="00723C9A" w:rsidRDefault="00723C9A" w:rsidP="00723C9A">
      <w:pPr>
        <w:tabs>
          <w:tab w:val="left" w:pos="246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Нарушено требование пункта 4.2 Положения о порядке управления и распоряжения имуществом, находящимся в муниципальной собственности Ванновского сельского поселения Тбилисского района, утвержденного решением Совета Ванновского сельского поселения Тбилисского района от 24.03.2011 г. № 160 в части не передачи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оперативное управление администрацией Ванновского сельского поселения зданий дома культуры </w:t>
      </w:r>
      <w:r>
        <w:rPr>
          <w:rFonts w:ascii="Times New Roman" w:hAnsi="Times New Roman"/>
          <w:sz w:val="28"/>
          <w:szCs w:val="28"/>
        </w:rPr>
        <w:t>Ванновского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КДЦ х. Северокубанский, сельского дома культуры                           х. Новопеховский Первый, сельского дома культуры с. Шереметьевское, парка «75 лет Победы».</w:t>
      </w:r>
    </w:p>
    <w:p w14:paraId="268669DE" w14:textId="77777777" w:rsidR="00723C9A" w:rsidRDefault="00723C9A" w:rsidP="00723C9A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lastRenderedPageBreak/>
        <w:t xml:space="preserve">2. Нарушен </w:t>
      </w:r>
      <w:r>
        <w:rPr>
          <w:rFonts w:ascii="Times New Roman" w:hAnsi="Times New Roman"/>
          <w:sz w:val="28"/>
          <w:szCs w:val="28"/>
        </w:rPr>
        <w:t xml:space="preserve">подпункт 2 пункта 4 статьи 69.2 БК РФ и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пункт 10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Порядка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формирования муниципального задания, утвержденного постановлением администрации Ванновского сельского поселения Тбилисского района от 08.10.2015 г. № 129, в части предоставления субсидии в 2024-2025 годах 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без формирования расчета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муниципальному учреждению органом, осуществляющим полномочия учредителя, за исключением имущества, переданного в безвозмездное пользование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50B1C5" w14:textId="77777777" w:rsidR="00790CE4" w:rsidRDefault="00790CE4" w:rsidP="00790CE4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Руководителю </w:t>
      </w:r>
      <w:r w:rsidRPr="00DD2616">
        <w:rPr>
          <w:rFonts w:ascii="Times New Roman" w:hAnsi="Times New Roman"/>
          <w:sz w:val="28"/>
        </w:rPr>
        <w:t>объекта контроля</w:t>
      </w:r>
      <w:r w:rsidRPr="000B4A46">
        <w:rPr>
          <w:rFonts w:ascii="Times New Roman" w:hAnsi="Times New Roman"/>
          <w:sz w:val="28"/>
        </w:rPr>
        <w:t xml:space="preserve"> </w:t>
      </w:r>
      <w:r w:rsidRPr="00DD2616">
        <w:rPr>
          <w:rFonts w:ascii="Times New Roman" w:hAnsi="Times New Roman"/>
          <w:sz w:val="28"/>
        </w:rPr>
        <w:t>направлено</w:t>
      </w:r>
      <w:r w:rsidRPr="000B4A46">
        <w:rPr>
          <w:rFonts w:ascii="Times New Roman" w:hAnsi="Times New Roman"/>
          <w:sz w:val="28"/>
        </w:rPr>
        <w:t xml:space="preserve"> Представление</w:t>
      </w:r>
      <w:r w:rsidRPr="00DD2616">
        <w:rPr>
          <w:rFonts w:ascii="Times New Roman" w:hAnsi="Times New Roman"/>
          <w:sz w:val="28"/>
        </w:rPr>
        <w:t xml:space="preserve"> о нарушениях и замечаниях и предложения по устранению выявленных нарушений.</w:t>
      </w:r>
      <w:r w:rsidRPr="00790CE4">
        <w:rPr>
          <w:rFonts w:ascii="Times New Roman" w:hAnsi="Times New Roman"/>
          <w:sz w:val="28"/>
        </w:rPr>
        <w:t xml:space="preserve"> </w:t>
      </w:r>
    </w:p>
    <w:p w14:paraId="2A00AF68" w14:textId="75348149" w:rsidR="00790CE4" w:rsidRDefault="00790CE4" w:rsidP="00790CE4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результатах проверки направлена в прокуратуру Тбилисского района и администрацию муниципального образования Тбилисский муниципальный район Краснодарского края.</w:t>
      </w:r>
    </w:p>
    <w:sectPr w:rsidR="0079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B7"/>
    <w:rsid w:val="000B4A46"/>
    <w:rsid w:val="001131B7"/>
    <w:rsid w:val="001F71E0"/>
    <w:rsid w:val="004A7B05"/>
    <w:rsid w:val="005573CA"/>
    <w:rsid w:val="00653CEB"/>
    <w:rsid w:val="006E4C1C"/>
    <w:rsid w:val="006F5ACA"/>
    <w:rsid w:val="00723C9A"/>
    <w:rsid w:val="00767EB9"/>
    <w:rsid w:val="00790CE4"/>
    <w:rsid w:val="00875D2F"/>
    <w:rsid w:val="00917671"/>
    <w:rsid w:val="00AE5C35"/>
    <w:rsid w:val="00DD2616"/>
    <w:rsid w:val="00E46806"/>
    <w:rsid w:val="00F23E6C"/>
    <w:rsid w:val="00F46C07"/>
    <w:rsid w:val="00F9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DFD7"/>
  <w15:chartTrackingRefBased/>
  <w15:docId w15:val="{3B5ACD2F-2CC4-4EB4-8965-92A2F651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3C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0C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7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2026-07-28T11:19:00Z</dcterms:created>
  <dcterms:modified xsi:type="dcterms:W3CDTF">2026-07-28T12:48:00Z</dcterms:modified>
</cp:coreProperties>
</file>